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Content>
          <w:r w:rsidR="001E5A47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B559B0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proofErr w:type="gramStart"/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Content>
          <w:r w:rsidR="00B4302D">
            <w:rPr>
              <w:rFonts w:ascii="Times New Roman" w:hAnsi="Times New Roman"/>
              <w:b/>
              <w:sz w:val="23"/>
              <w:szCs w:val="23"/>
            </w:rPr>
            <w:t>выполнению работ по</w:t>
          </w:r>
          <w:r w:rsidR="00B4302D" w:rsidRPr="00637070">
            <w:rPr>
              <w:rFonts w:ascii="Times New Roman" w:hAnsi="Times New Roman"/>
              <w:b/>
              <w:szCs w:val="22"/>
            </w:rPr>
            <w:t xml:space="preserve"> ремонту </w:t>
          </w:r>
          <w:r w:rsidR="00B4302D">
            <w:rPr>
              <w:rFonts w:ascii="Times New Roman" w:hAnsi="Times New Roman"/>
              <w:b/>
              <w:szCs w:val="22"/>
            </w:rPr>
            <w:t xml:space="preserve">антикоррозионной защиты резервуаров </w:t>
          </w:r>
          <w:r w:rsidR="00B4302D" w:rsidRPr="00CB0A24">
            <w:rPr>
              <w:rFonts w:ascii="Times New Roman" w:hAnsi="Times New Roman"/>
              <w:b/>
              <w:szCs w:val="22"/>
            </w:rPr>
            <w:t>РВС-1000 № 75, 77, 94, 154 (керосин) участка Парки смешения, резервуаров РВС-5000 № 256, РВС-10000 № 253, 257 (</w:t>
          </w:r>
          <w:proofErr w:type="spellStart"/>
          <w:proofErr w:type="gramStart"/>
          <w:r w:rsidR="00B4302D" w:rsidRPr="00CB0A24">
            <w:rPr>
              <w:rFonts w:ascii="Times New Roman" w:hAnsi="Times New Roman"/>
              <w:b/>
              <w:szCs w:val="22"/>
            </w:rPr>
            <w:t>диз</w:t>
          </w:r>
          <w:proofErr w:type="spellEnd"/>
          <w:r w:rsidR="00B4302D" w:rsidRPr="00CB0A24">
            <w:rPr>
              <w:rFonts w:ascii="Times New Roman" w:hAnsi="Times New Roman"/>
              <w:b/>
              <w:szCs w:val="22"/>
            </w:rPr>
            <w:t>. топливо</w:t>
          </w:r>
          <w:proofErr w:type="gramEnd"/>
          <w:r w:rsidR="00B4302D" w:rsidRPr="00CB0A24">
            <w:rPr>
              <w:rFonts w:ascii="Times New Roman" w:hAnsi="Times New Roman"/>
              <w:b/>
              <w:szCs w:val="22"/>
            </w:rPr>
            <w:t>) участка ТСП цех № 13  ОАО «Славнефть-ЯНОС» вне графика простоев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</w:t>
          </w:r>
          <w:proofErr w:type="gramStart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,</w:t>
          </w:r>
          <w:proofErr w:type="gramEnd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id w:val="-2107105169"/>
        <w:placeholder>
          <w:docPart w:val="DefaultPlaceholder_1082065158"/>
        </w:placeholder>
      </w:sdtPr>
      <w:sdtContent>
        <w:p w:rsidR="004E2F72" w:rsidRPr="00B4302D" w:rsidRDefault="00B4302D" w:rsidP="00B4302D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t xml:space="preserve"> 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Content>
        <w:p w:rsidR="001B5158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proofErr w:type="gramStart"/>
          <w:r w:rsidR="00B4302D">
            <w:rPr>
              <w:rFonts w:ascii="Times New Roman" w:hAnsi="Times New Roman"/>
              <w:sz w:val="23"/>
              <w:szCs w:val="23"/>
            </w:rPr>
            <w:t>с даты подписания</w:t>
          </w:r>
          <w:proofErr w:type="gramEnd"/>
          <w:r w:rsidR="00B4302D">
            <w:rPr>
              <w:rFonts w:ascii="Times New Roman" w:hAnsi="Times New Roman"/>
              <w:sz w:val="23"/>
              <w:szCs w:val="23"/>
            </w:rPr>
            <w:t xml:space="preserve"> договора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, окончание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B4302D">
            <w:rPr>
              <w:rFonts w:ascii="Times New Roman" w:hAnsi="Times New Roman"/>
              <w:sz w:val="23"/>
              <w:szCs w:val="23"/>
            </w:rPr>
            <w:t xml:space="preserve">31.12.2017 </w:t>
          </w:r>
          <w:r>
            <w:rPr>
              <w:rFonts w:ascii="Times New Roman" w:hAnsi="Times New Roman"/>
              <w:sz w:val="23"/>
              <w:szCs w:val="23"/>
            </w:rPr>
            <w:t>г.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Дату начала работ Заказчик сообщит Подрядчику не менее чем за 10 календарных дней до начала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proofErr w:type="gramStart"/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>
            <w:rPr>
              <w:rFonts w:ascii="Times New Roman" w:hAnsi="Times New Roman"/>
              <w:sz w:val="23"/>
              <w:szCs w:val="23"/>
            </w:rPr>
            <w:t>.</w:t>
          </w:r>
          <w:proofErr w:type="gramEnd"/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B559B0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>
            <w:rPr>
              <w:sz w:val="23"/>
              <w:szCs w:val="23"/>
            </w:rPr>
          </w:r>
          <w:r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proofErr w:type="gramStart"/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proofErr w:type="gramEnd"/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fldSimple w:instr=" REF _Ref438644440 \r \h  \* MERGEFORMAT ">
        <w:r w:rsidR="00E62427">
          <w:rPr>
            <w:sz w:val="23"/>
            <w:szCs w:val="23"/>
          </w:rPr>
          <w:t>6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proofErr w:type="gramStart"/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 w:rsidR="00B559B0"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 w:rsidR="00B559B0">
        <w:rPr>
          <w:rFonts w:ascii="Times New Roman" w:hAnsi="Times New Roman"/>
          <w:color w:val="000000"/>
          <w:sz w:val="23"/>
          <w:szCs w:val="23"/>
        </w:rPr>
      </w:r>
      <w:r w:rsidR="00B559B0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 w:rsidR="00B559B0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</w:t>
      </w:r>
      <w:proofErr w:type="gramEnd"/>
      <w:r w:rsidRPr="009F7729">
        <w:rPr>
          <w:rFonts w:ascii="Times New Roman" w:hAnsi="Times New Roman"/>
          <w:color w:val="000000"/>
          <w:sz w:val="23"/>
          <w:szCs w:val="23"/>
        </w:rPr>
        <w:t xml:space="preserve">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  <w:proofErr w:type="gramEnd"/>
    </w:p>
    <w:bookmarkStart w:id="3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Content>
        <w:bookmarkEnd w:id="3" w:displacedByCustomXml="prev"/>
        <w:p w:rsidR="001B5158" w:rsidRPr="00AF1246" w:rsidRDefault="00B4302D" w:rsidP="00B4302D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Опцион по данному договору не предоставляется.</w:t>
          </w:r>
        </w:p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lastRenderedPageBreak/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</w:t>
      </w:r>
      <w:proofErr w:type="gramEnd"/>
      <w:r w:rsidR="00022567" w:rsidRPr="00AF1246">
        <w:rPr>
          <w:sz w:val="23"/>
          <w:szCs w:val="23"/>
        </w:rPr>
        <w:t>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</w:t>
      </w:r>
      <w:proofErr w:type="gramStart"/>
      <w:r w:rsidRPr="00AF1246">
        <w:rPr>
          <w:sz w:val="23"/>
          <w:szCs w:val="23"/>
        </w:rPr>
        <w:t>оплатить стоимость оказанных</w:t>
      </w:r>
      <w:proofErr w:type="gramEnd"/>
      <w:r w:rsidRPr="00AF1246">
        <w:rPr>
          <w:sz w:val="23"/>
          <w:szCs w:val="23"/>
        </w:rPr>
        <w:t xml:space="preserve">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 xml:space="preserve"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</w:t>
      </w:r>
      <w:proofErr w:type="gramStart"/>
      <w:r w:rsidRPr="00B23BD8">
        <w:rPr>
          <w:sz w:val="23"/>
          <w:szCs w:val="23"/>
        </w:rPr>
        <w:t>согласно смет</w:t>
      </w:r>
      <w:proofErr w:type="gramEnd"/>
      <w:r w:rsidRPr="00B23BD8">
        <w:rPr>
          <w:sz w:val="23"/>
          <w:szCs w:val="23"/>
        </w:rPr>
        <w:t>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sdt>
      <w:sdtPr>
        <w:rPr>
          <w:rFonts w:ascii="Times New Roman" w:hAnsi="Times New Roman"/>
          <w:sz w:val="23"/>
          <w:szCs w:val="23"/>
        </w:rPr>
        <w:id w:val="1215857097"/>
        <w:placeholder>
          <w:docPart w:val="DefaultPlaceholder_1081868574"/>
        </w:placeholder>
      </w:sdtPr>
      <w:sdtContent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качества, выданные производителем,</w:t>
          </w:r>
          <w:r w:rsidR="00B4302D" w:rsidRPr="00B4302D">
            <w:rPr>
              <w:rFonts w:ascii="Times New Roman" w:hAnsi="Times New Roman"/>
              <w:sz w:val="24"/>
            </w:rPr>
            <w:t xml:space="preserve"> </w:t>
          </w:r>
          <w:r w:rsidR="00B4302D" w:rsidRPr="00F8643E">
            <w:rPr>
              <w:rFonts w:ascii="Times New Roman" w:hAnsi="Times New Roman"/>
              <w:sz w:val="24"/>
            </w:rPr>
            <w:t xml:space="preserve">(для лакокрасочных материалов, предназначенных для </w:t>
          </w:r>
          <w:proofErr w:type="spellStart"/>
          <w:proofErr w:type="gramStart"/>
          <w:r w:rsidR="00B4302D" w:rsidRPr="00F8643E">
            <w:rPr>
              <w:rFonts w:ascii="Times New Roman" w:hAnsi="Times New Roman"/>
              <w:sz w:val="24"/>
            </w:rPr>
            <w:t>керосина-обязательная</w:t>
          </w:r>
          <w:proofErr w:type="spellEnd"/>
          <w:proofErr w:type="gramEnd"/>
          <w:r w:rsidR="00B4302D" w:rsidRPr="00F8643E">
            <w:rPr>
              <w:rFonts w:ascii="Times New Roman" w:hAnsi="Times New Roman"/>
              <w:sz w:val="24"/>
            </w:rPr>
            <w:t xml:space="preserve"> отметка о приемке качества материала представителем МО РФ на заводе-изготовителе);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соответствия Госстандарта Российской Федерации,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Обоснование безопасности, для продукции, подпадающей под требования технического регламента о безопасности машин и оборудования,</w:t>
          </w:r>
        </w:p>
        <w:p w:rsidR="001B5158" w:rsidRPr="00415CC5" w:rsidRDefault="001B5158" w:rsidP="00415CC5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Технические паспорта и другие документы, удостоверяющие их качество.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</w:t>
      </w:r>
      <w:r w:rsidRPr="00AF1246">
        <w:rPr>
          <w:rFonts w:ascii="Times New Roman" w:hAnsi="Times New Roman"/>
          <w:sz w:val="23"/>
          <w:szCs w:val="23"/>
        </w:rPr>
        <w:lastRenderedPageBreak/>
        <w:t>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Content>
          <w:proofErr w:type="spellStart"/>
          <w:r w:rsidR="00B4302D" w:rsidRPr="004C1657">
            <w:rPr>
              <w:sz w:val="24"/>
              <w:szCs w:val="24"/>
            </w:rPr>
            <w:t>СНиП</w:t>
          </w:r>
          <w:proofErr w:type="spellEnd"/>
          <w:r w:rsidR="00B4302D" w:rsidRPr="004C1657">
            <w:rPr>
              <w:sz w:val="24"/>
              <w:szCs w:val="24"/>
            </w:rPr>
            <w:t xml:space="preserve"> 3.04.03-85 «Защита строительных конструкций и сооружений от коррозии», СП 16.13330.2011 Стальные конструкции, СП 70.13330.2012 Несущие и ограждающие конструкции, СНИП 3.05.05-84 Технологическое оборудование и технологическ</w:t>
          </w:r>
          <w:r w:rsidR="00B4302D">
            <w:rPr>
              <w:sz w:val="24"/>
              <w:szCs w:val="24"/>
            </w:rPr>
            <w:t>ие трубопроводы, РД 38.132-94</w:t>
          </w:r>
          <w:r w:rsidRPr="00AF1246">
            <w:rPr>
              <w:sz w:val="23"/>
              <w:szCs w:val="23"/>
            </w:rPr>
            <w:t>,</w:t>
          </w:r>
          <w:r w:rsidR="00A144FA">
            <w:rPr>
              <w:sz w:val="23"/>
              <w:szCs w:val="23"/>
            </w:rPr>
            <w:t xml:space="preserve">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Content>
          <w:r w:rsidR="00B4302D">
            <w:rPr>
              <w:rFonts w:ascii="Times New Roman" w:hAnsi="Times New Roman"/>
              <w:sz w:val="23"/>
              <w:szCs w:val="23"/>
            </w:rPr>
            <w:t xml:space="preserve">90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Content>
          <w:r w:rsidR="00B4302D">
            <w:rPr>
              <w:rFonts w:ascii="Times New Roman" w:hAnsi="Times New Roman"/>
              <w:sz w:val="23"/>
              <w:szCs w:val="23"/>
            </w:rPr>
            <w:t xml:space="preserve">10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B559B0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Content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Content>
        <w:p w:rsidR="00384BFE" w:rsidRPr="00AF1246" w:rsidRDefault="001E5A47" w:rsidP="00B4302D">
          <w:pPr>
            <w:ind w:firstLine="426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Инструкции № 3 об общих правилах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газобезопасности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lastRenderedPageBreak/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Положения о </w:t>
          </w:r>
          <w:proofErr w:type="gramStart"/>
          <w:r w:rsidR="00384BFE" w:rsidRPr="00AF1246">
            <w:rPr>
              <w:rFonts w:ascii="Times New Roman" w:hAnsi="Times New Roman"/>
              <w:sz w:val="23"/>
              <w:szCs w:val="23"/>
            </w:rPr>
            <w:t>пропускном</w:t>
          </w:r>
          <w:proofErr w:type="gram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и внутриобъектовом режимах на территории ОАО «Славнефть-ЯНОС».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fldSimple w:instr=" REF _Ref438644568 \r \h  \* MERGEFORMAT ">
        <w:r w:rsidR="00E62427">
          <w:rPr>
            <w:rFonts w:ascii="Times New Roman" w:hAnsi="Times New Roman"/>
            <w:sz w:val="23"/>
            <w:szCs w:val="23"/>
          </w:rPr>
          <w:t>6.5</w:t>
        </w:r>
      </w:fldSimple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4580 \r \h  \* MERGEFORMAT ">
        <w:r w:rsidR="00E62427">
          <w:rPr>
            <w:rFonts w:ascii="Times New Roman" w:hAnsi="Times New Roman"/>
            <w:sz w:val="23"/>
            <w:szCs w:val="23"/>
          </w:rPr>
          <w:t>6.12</w:t>
        </w:r>
      </w:fldSimple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- </w:t>
      </w:r>
      <w:proofErr w:type="gramStart"/>
      <w:r w:rsidRPr="00AF1246">
        <w:rPr>
          <w:sz w:val="23"/>
          <w:szCs w:val="23"/>
        </w:rPr>
        <w:t>а</w:t>
      </w:r>
      <w:proofErr w:type="gramEnd"/>
      <w:r w:rsidRPr="00AF1246">
        <w:rPr>
          <w:sz w:val="23"/>
          <w:szCs w:val="23"/>
        </w:rPr>
        <w:t>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Content>
          <w:r w:rsidR="00F23BD3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нарушения предусмотренного пунктом </w:t>
      </w:r>
      <w:fldSimple w:instr=" REF _Ref438644737 \r \h  \* MERGEFORMAT ">
        <w:r w:rsidR="00E62427">
          <w:rPr>
            <w:rFonts w:ascii="Times New Roman" w:hAnsi="Times New Roman"/>
            <w:sz w:val="23"/>
            <w:szCs w:val="23"/>
          </w:rPr>
          <w:t>6.26</w:t>
        </w:r>
      </w:fldSimple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AF1246">
        <w:rPr>
          <w:rFonts w:ascii="Times New Roman" w:hAnsi="Times New Roman"/>
          <w:sz w:val="23"/>
          <w:szCs w:val="23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fldSimple w:instr=" REF _Ref438644440 \r \h  \* MERGEFORMAT ">
        <w:r w:rsidR="00E62427">
          <w:rPr>
            <w:rFonts w:ascii="Times New Roman" w:hAnsi="Times New Roman"/>
            <w:sz w:val="23"/>
            <w:szCs w:val="23"/>
          </w:rPr>
          <w:t>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B4302D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Content>
          <w:r w:rsidR="00B4302D">
            <w:rPr>
              <w:rFonts w:ascii="Times New Roman" w:hAnsi="Times New Roman"/>
              <w:sz w:val="23"/>
              <w:szCs w:val="23"/>
            </w:rPr>
            <w:t>форме</w:t>
          </w:r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fldSimple w:instr=" REF _Ref438644830 \r \h  \* MERGEFORMAT ">
        <w:r w:rsidR="00E62427">
          <w:rPr>
            <w:rFonts w:ascii="Times New Roman" w:hAnsi="Times New Roman"/>
            <w:sz w:val="23"/>
            <w:szCs w:val="23"/>
          </w:rPr>
          <w:t>5.5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Content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2"/>
        </w:sdtContent>
      </w:sdt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fldSimple w:instr=" REF _Ref438644830 \r \h  \* MERGEFORMAT ">
        <w:r w:rsidR="00E62427">
          <w:rPr>
            <w:rFonts w:ascii="Times New Roman" w:hAnsi="Times New Roman"/>
            <w:sz w:val="23"/>
            <w:szCs w:val="23"/>
          </w:rPr>
          <w:t>5.5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 w:rsidRPr="00AF1246">
        <w:rPr>
          <w:rFonts w:ascii="Times New Roman" w:hAnsi="Times New Roman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если указанные выше документы не представлены Подрядчиком в срок, а дефекты не устранены, Заказчик имеет право не принимать </w:t>
      </w:r>
      <w:r w:rsidRPr="00AF1246">
        <w:rPr>
          <w:rFonts w:ascii="Times New Roman" w:hAnsi="Times New Roman"/>
          <w:sz w:val="23"/>
          <w:szCs w:val="23"/>
        </w:rPr>
        <w:lastRenderedPageBreak/>
        <w:t>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Content>
          <w:proofErr w:type="gramStart"/>
          <w:r w:rsidR="00B4302D">
            <w:rPr>
              <w:rFonts w:ascii="Times New Roman" w:hAnsi="Times New Roman"/>
              <w:sz w:val="23"/>
              <w:szCs w:val="23"/>
            </w:rPr>
            <w:t>на работы по антикоррозионной защите – 10 лет,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fldSimple w:instr=" REF _Ref438644310 \r \h  \* MERGEFORMAT ">
        <w:r w:rsidR="00E62427">
          <w:rPr>
            <w:sz w:val="23"/>
            <w:szCs w:val="23"/>
          </w:rPr>
          <w:t>3.1</w:t>
        </w:r>
      </w:fldSimple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B559B0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B559B0">
        <w:rPr>
          <w:sz w:val="23"/>
          <w:szCs w:val="23"/>
        </w:rPr>
      </w:r>
      <w:r w:rsidR="00B559B0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B559B0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fldSimple w:instr=" REF _Ref438644568 \r \h  \* MERGEFORMAT ">
        <w:r w:rsidR="00E62427">
          <w:rPr>
            <w:rFonts w:ascii="Times New Roman" w:hAnsi="Times New Roman"/>
            <w:color w:val="000000"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fldSimple w:instr=" REF _Ref438645222 \r \h  \* MERGEFORMAT ">
        <w:r w:rsidR="00E62427">
          <w:rPr>
            <w:rFonts w:ascii="Times New Roman" w:hAnsi="Times New Roman"/>
            <w:color w:val="000000"/>
            <w:sz w:val="23"/>
            <w:szCs w:val="23"/>
          </w:rPr>
          <w:t>6.9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Content>
          <w:r w:rsidR="002D251F">
            <w:rPr>
              <w:rFonts w:ascii="Times New Roman" w:hAnsi="Times New Roman"/>
              <w:sz w:val="23"/>
              <w:szCs w:val="23"/>
            </w:rPr>
            <w:t>3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E62427">
          <w:rPr>
            <w:rFonts w:ascii="Times New Roman" w:hAnsi="Times New Roman"/>
            <w:sz w:val="23"/>
            <w:szCs w:val="23"/>
          </w:rPr>
          <w:t>6.26</w:t>
        </w:r>
      </w:fldSimple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</w:t>
      </w:r>
      <w:proofErr w:type="gramStart"/>
      <w:r w:rsidRPr="00AF1246">
        <w:rPr>
          <w:rFonts w:ascii="Times New Roman" w:hAnsi="Times New Roman"/>
          <w:sz w:val="23"/>
          <w:szCs w:val="23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fldSimple w:instr=" REF _Ref438645112 \r \h  \* MERGEFORMAT ">
        <w:r w:rsidR="00E62427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fldSimple w:instr=" REF _Ref438645112 \r \h  \* MERGEFORMAT ">
        <w:r w:rsidR="00E62427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</w:t>
      </w:r>
      <w:proofErr w:type="gramStart"/>
      <w:r w:rsidRPr="00AF1246">
        <w:rPr>
          <w:sz w:val="23"/>
          <w:szCs w:val="23"/>
        </w:rPr>
        <w:t>уменьшения</w:t>
      </w:r>
      <w:proofErr w:type="gramEnd"/>
      <w:r w:rsidRPr="00AF1246">
        <w:rPr>
          <w:sz w:val="23"/>
          <w:szCs w:val="23"/>
        </w:rPr>
        <w:t xml:space="preserve">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fldSimple w:instr=" REF _Ref438644568 \r \h  \* MERGEFORMAT ">
        <w:r w:rsidR="00E62427">
          <w:rPr>
            <w:rFonts w:ascii="Times New Roman" w:hAnsi="Times New Roman"/>
            <w:iCs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fldSimple w:instr=" REF _Ref438645222 \r \h  \* MERGEFORMAT ">
        <w:r w:rsidR="00E62427">
          <w:rPr>
            <w:rFonts w:ascii="Times New Roman" w:hAnsi="Times New Roman"/>
            <w:iCs/>
            <w:sz w:val="23"/>
            <w:szCs w:val="23"/>
          </w:rPr>
          <w:t>6.9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fldSimple w:instr=" REF _Ref438645391 \r \h  \* MERGEFORMAT ">
        <w:r w:rsidR="00E62427">
          <w:rPr>
            <w:rFonts w:ascii="Times New Roman" w:hAnsi="Times New Roman"/>
            <w:sz w:val="23"/>
            <w:szCs w:val="23"/>
          </w:rPr>
          <w:t>10.1</w:t>
        </w:r>
      </w:fldSimple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5393 \r \h  \* MERGEFORMAT ">
        <w:r w:rsidR="00E62427">
          <w:rPr>
            <w:rFonts w:ascii="Times New Roman" w:hAnsi="Times New Roman"/>
            <w:sz w:val="23"/>
            <w:szCs w:val="23"/>
          </w:rPr>
          <w:t>10.2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</w:t>
      </w:r>
      <w:proofErr w:type="gramStart"/>
      <w:r w:rsidRPr="00AF1246">
        <w:rPr>
          <w:rFonts w:ascii="Times New Roman" w:hAnsi="Times New Roman"/>
          <w:sz w:val="23"/>
          <w:szCs w:val="23"/>
        </w:rPr>
        <w:t>ч</w:t>
      </w:r>
      <w:proofErr w:type="gramEnd"/>
      <w:r w:rsidRPr="00AF1246">
        <w:rPr>
          <w:rFonts w:ascii="Times New Roman" w:hAnsi="Times New Roman"/>
          <w:sz w:val="23"/>
          <w:szCs w:val="23"/>
        </w:rPr>
        <w:t>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lastRenderedPageBreak/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proofErr w:type="gramStart"/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fldSimple w:instr=" REF _Ref438645487 \r \h  \* MERGEFORMAT ">
        <w:r w:rsidR="00E62427">
          <w:rPr>
            <w:rFonts w:ascii="Times New Roman" w:hAnsi="Times New Roman"/>
            <w:sz w:val="23"/>
            <w:szCs w:val="23"/>
          </w:rPr>
          <w:t>7.6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F1246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F1246">
        <w:rPr>
          <w:sz w:val="23"/>
          <w:szCs w:val="23"/>
        </w:rPr>
        <w:t>был</w:t>
      </w:r>
      <w:proofErr w:type="gramEnd"/>
      <w:r w:rsidRPr="00AF1246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</w:t>
      </w:r>
      <w:r w:rsidRPr="00AF1246">
        <w:rPr>
          <w:sz w:val="23"/>
          <w:szCs w:val="23"/>
        </w:rPr>
        <w:lastRenderedPageBreak/>
        <w:t>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AF1246">
        <w:rPr>
          <w:sz w:val="23"/>
          <w:szCs w:val="23"/>
        </w:rPr>
        <w:t>предыдущему</w:t>
      </w:r>
      <w:proofErr w:type="gramEnd"/>
      <w:r w:rsidRPr="00AF1246">
        <w:rPr>
          <w:sz w:val="23"/>
          <w:szCs w:val="23"/>
        </w:rPr>
        <w:t xml:space="preserve">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Content>
          <w:r w:rsidR="002D251F">
            <w:rPr>
              <w:sz w:val="23"/>
              <w:szCs w:val="23"/>
            </w:rPr>
            <w:t>31.12.2017 г.</w:t>
          </w:r>
          <w:proofErr w:type="gramStart"/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</w:t>
          </w:r>
          <w:proofErr w:type="gramEnd"/>
          <w:r w:rsidRPr="00AF1246">
            <w:rPr>
              <w:sz w:val="23"/>
              <w:szCs w:val="23"/>
            </w:rPr>
            <w:t xml:space="preserve">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.</w:t>
          </w:r>
          <w:proofErr w:type="gramEnd"/>
        </w:p>
        <w:p w:rsidR="001B5158" w:rsidRPr="00AF1246" w:rsidRDefault="002D251F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3</w:t>
          </w:r>
          <w:r w:rsidR="00F23BD3">
            <w:rPr>
              <w:rFonts w:ascii="Times New Roman" w:hAnsi="Times New Roman"/>
              <w:color w:val="000000"/>
              <w:sz w:val="23"/>
              <w:szCs w:val="23"/>
            </w:rPr>
            <w:t xml:space="preserve">. </w:t>
          </w:r>
          <w:r w:rsidR="00F23BD3"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 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 xml:space="preserve"> 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</w:t>
            </w:r>
            <w:proofErr w:type="gramStart"/>
            <w:r w:rsidRPr="001E5A47">
              <w:rPr>
                <w:rFonts w:ascii="Times New Roman" w:hAnsi="Times New Roman"/>
                <w:sz w:val="23"/>
                <w:szCs w:val="23"/>
              </w:rPr>
              <w:t>.С</w:t>
            </w:r>
            <w:proofErr w:type="gramEnd"/>
            <w:r w:rsidRPr="001E5A47">
              <w:rPr>
                <w:rFonts w:ascii="Times New Roman" w:hAnsi="Times New Roman"/>
                <w:sz w:val="23"/>
                <w:szCs w:val="23"/>
              </w:rPr>
              <w:t>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Content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 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D72" w:rsidRDefault="00C53D72" w:rsidP="00D736E8">
      <w:pPr>
        <w:spacing w:before="0"/>
      </w:pPr>
      <w:r>
        <w:separator/>
      </w:r>
    </w:p>
  </w:endnote>
  <w:endnote w:type="continuationSeparator" w:id="0">
    <w:p w:rsidR="00C53D72" w:rsidRDefault="00C53D72" w:rsidP="00D736E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0274693"/>
      <w:docPartObj>
        <w:docPartGallery w:val="Page Numbers (Bottom of Page)"/>
        <w:docPartUnique/>
      </w:docPartObj>
    </w:sdtPr>
    <w:sdtContent>
      <w:p w:rsidR="00D736E8" w:rsidRDefault="00B559B0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BD55CA">
          <w:rPr>
            <w:noProof/>
          </w:rPr>
          <w:t>7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D72" w:rsidRDefault="00C53D72" w:rsidP="00D736E8">
      <w:pPr>
        <w:spacing w:before="0"/>
      </w:pPr>
      <w:r>
        <w:separator/>
      </w:r>
    </w:p>
  </w:footnote>
  <w:footnote w:type="continuationSeparator" w:id="0">
    <w:p w:rsidR="00C53D72" w:rsidRDefault="00C53D72" w:rsidP="00D736E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x9AlAXgIDfi5yFqGkyStFsihBVn8nW9qZaQKdqCewNt3Jx03JTqC8EM6Vr73wZ2Z1j1mFgLPgkEp&#10;YMbdnfApJw==" w:salt="nTAtKG4zk9/CT989gpi6tQ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57C"/>
    <w:rsid w:val="00000646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B3F"/>
    <w:rsid w:val="001B02C9"/>
    <w:rsid w:val="001B5158"/>
    <w:rsid w:val="001C1DF4"/>
    <w:rsid w:val="001D3474"/>
    <w:rsid w:val="001E48EA"/>
    <w:rsid w:val="001E5A47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B04C7"/>
    <w:rsid w:val="002C0E37"/>
    <w:rsid w:val="002C175C"/>
    <w:rsid w:val="002C305E"/>
    <w:rsid w:val="002C7B3A"/>
    <w:rsid w:val="002D127D"/>
    <w:rsid w:val="002D251F"/>
    <w:rsid w:val="002D3275"/>
    <w:rsid w:val="002D72FF"/>
    <w:rsid w:val="002E6EE2"/>
    <w:rsid w:val="0030036D"/>
    <w:rsid w:val="00301DE4"/>
    <w:rsid w:val="003044A7"/>
    <w:rsid w:val="00306608"/>
    <w:rsid w:val="00307249"/>
    <w:rsid w:val="003519C9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15CC5"/>
    <w:rsid w:val="00426B0F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2F7F"/>
    <w:rsid w:val="004F4D8E"/>
    <w:rsid w:val="005266D4"/>
    <w:rsid w:val="00526A36"/>
    <w:rsid w:val="00552E7F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B657F"/>
    <w:rsid w:val="006E6589"/>
    <w:rsid w:val="00702919"/>
    <w:rsid w:val="00724D87"/>
    <w:rsid w:val="007256E0"/>
    <w:rsid w:val="00732A32"/>
    <w:rsid w:val="00763E4D"/>
    <w:rsid w:val="007A171D"/>
    <w:rsid w:val="007A659A"/>
    <w:rsid w:val="007C57B1"/>
    <w:rsid w:val="007D2753"/>
    <w:rsid w:val="007D4D74"/>
    <w:rsid w:val="00804A62"/>
    <w:rsid w:val="008120C0"/>
    <w:rsid w:val="00817F6F"/>
    <w:rsid w:val="008226E6"/>
    <w:rsid w:val="00824D8B"/>
    <w:rsid w:val="00827A2D"/>
    <w:rsid w:val="00827EDB"/>
    <w:rsid w:val="008302AE"/>
    <w:rsid w:val="0083219E"/>
    <w:rsid w:val="008523DB"/>
    <w:rsid w:val="00867881"/>
    <w:rsid w:val="00870D6C"/>
    <w:rsid w:val="0087630A"/>
    <w:rsid w:val="00885B3C"/>
    <w:rsid w:val="0088619F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C3F53"/>
    <w:rsid w:val="00AC73B0"/>
    <w:rsid w:val="00AE5524"/>
    <w:rsid w:val="00AF1246"/>
    <w:rsid w:val="00AF1CE4"/>
    <w:rsid w:val="00B0304B"/>
    <w:rsid w:val="00B20ABF"/>
    <w:rsid w:val="00B23BD8"/>
    <w:rsid w:val="00B30870"/>
    <w:rsid w:val="00B32200"/>
    <w:rsid w:val="00B41B6F"/>
    <w:rsid w:val="00B4302D"/>
    <w:rsid w:val="00B46A1C"/>
    <w:rsid w:val="00B545B7"/>
    <w:rsid w:val="00B559B0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C6BB2"/>
    <w:rsid w:val="00BD55CA"/>
    <w:rsid w:val="00BF16BC"/>
    <w:rsid w:val="00C00529"/>
    <w:rsid w:val="00C0500F"/>
    <w:rsid w:val="00C0682F"/>
    <w:rsid w:val="00C36190"/>
    <w:rsid w:val="00C46057"/>
    <w:rsid w:val="00C53D72"/>
    <w:rsid w:val="00C67B63"/>
    <w:rsid w:val="00C879A2"/>
    <w:rsid w:val="00C974D0"/>
    <w:rsid w:val="00CA203F"/>
    <w:rsid w:val="00CC40E7"/>
    <w:rsid w:val="00CD1A34"/>
    <w:rsid w:val="00CD6278"/>
    <w:rsid w:val="00D12B4A"/>
    <w:rsid w:val="00D14298"/>
    <w:rsid w:val="00D16BE3"/>
    <w:rsid w:val="00D736E8"/>
    <w:rsid w:val="00D7787E"/>
    <w:rsid w:val="00D970B6"/>
    <w:rsid w:val="00DA012B"/>
    <w:rsid w:val="00DA050B"/>
    <w:rsid w:val="00DA3BF1"/>
    <w:rsid w:val="00DA588A"/>
    <w:rsid w:val="00DB3FEE"/>
    <w:rsid w:val="00DB56C9"/>
    <w:rsid w:val="00DB73E9"/>
    <w:rsid w:val="00DC106B"/>
    <w:rsid w:val="00DC320F"/>
    <w:rsid w:val="00DC72BE"/>
    <w:rsid w:val="00DD526E"/>
    <w:rsid w:val="00DD57CF"/>
    <w:rsid w:val="00DE6742"/>
    <w:rsid w:val="00E16F70"/>
    <w:rsid w:val="00E22616"/>
    <w:rsid w:val="00E30EA7"/>
    <w:rsid w:val="00E447CC"/>
    <w:rsid w:val="00E62427"/>
    <w:rsid w:val="00E662DE"/>
    <w:rsid w:val="00E7154B"/>
    <w:rsid w:val="00E877F3"/>
    <w:rsid w:val="00EA370D"/>
    <w:rsid w:val="00EB2CC6"/>
    <w:rsid w:val="00EC1803"/>
    <w:rsid w:val="00ED3E6E"/>
    <w:rsid w:val="00EF1650"/>
    <w:rsid w:val="00EF7CB3"/>
    <w:rsid w:val="00F148BB"/>
    <w:rsid w:val="00F23BD3"/>
    <w:rsid w:val="00F3465E"/>
    <w:rsid w:val="00F45FE1"/>
    <w:rsid w:val="00F46C27"/>
    <w:rsid w:val="00F51433"/>
    <w:rsid w:val="00F5287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F1EBA1-C9F0-4FDD-80E5-F40274B7D6A3}"/>
      </w:docPartPr>
      <w:docPartBody>
        <w:p w:rsidR="00F03F6E" w:rsidRDefault="00B84BE3">
          <w:r w:rsidRPr="00E1172A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866220"/>
    <w:rsid w:val="000023BF"/>
    <w:rsid w:val="00075F7C"/>
    <w:rsid w:val="00155920"/>
    <w:rsid w:val="00166F4B"/>
    <w:rsid w:val="00174710"/>
    <w:rsid w:val="0018424C"/>
    <w:rsid w:val="001B66A6"/>
    <w:rsid w:val="001F4C4C"/>
    <w:rsid w:val="00206F35"/>
    <w:rsid w:val="002328E6"/>
    <w:rsid w:val="002D7481"/>
    <w:rsid w:val="00420DCB"/>
    <w:rsid w:val="00524B67"/>
    <w:rsid w:val="005A4856"/>
    <w:rsid w:val="00620C59"/>
    <w:rsid w:val="00627FF0"/>
    <w:rsid w:val="00812A7D"/>
    <w:rsid w:val="00842EB8"/>
    <w:rsid w:val="00866220"/>
    <w:rsid w:val="008D6718"/>
    <w:rsid w:val="00961D88"/>
    <w:rsid w:val="009F44BC"/>
    <w:rsid w:val="00B06720"/>
    <w:rsid w:val="00B648EF"/>
    <w:rsid w:val="00B84BE3"/>
    <w:rsid w:val="00C06D7D"/>
    <w:rsid w:val="00C8059B"/>
    <w:rsid w:val="00CC59CD"/>
    <w:rsid w:val="00CF03CB"/>
    <w:rsid w:val="00EA575C"/>
    <w:rsid w:val="00EB0223"/>
    <w:rsid w:val="00ED3806"/>
    <w:rsid w:val="00F03F6E"/>
    <w:rsid w:val="00F9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B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84BE3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909F2-5777-45C8-B58F-4F8854EB3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10</Pages>
  <Words>5124</Words>
  <Characters>29208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34264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BedarevVA</cp:lastModifiedBy>
  <cp:revision>5</cp:revision>
  <cp:lastPrinted>2015-12-03T06:22:00Z</cp:lastPrinted>
  <dcterms:created xsi:type="dcterms:W3CDTF">2017-07-31T06:16:00Z</dcterms:created>
  <dcterms:modified xsi:type="dcterms:W3CDTF">2017-08-02T13:41:00Z</dcterms:modified>
</cp:coreProperties>
</file>